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4D" w:rsidRDefault="008F5B2E" w:rsidP="007214D1">
      <w:pPr>
        <w:adjustRightInd w:val="0"/>
        <w:snapToGrid w:val="0"/>
        <w:spacing w:line="460" w:lineRule="exact"/>
        <w:jc w:val="center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 w:rsidRPr="006A16DB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  <w:u w:val="single"/>
        </w:rPr>
        <w:t>花蓮</w:t>
      </w:r>
      <w:r w:rsidR="00371F4A" w:rsidRPr="006A16DB">
        <w:rPr>
          <w:rFonts w:ascii="標楷體" w:eastAsia="標楷體" w:hAnsi="標楷體" w:cs="Times New Roman"/>
          <w:bCs/>
          <w:color w:val="000000" w:themeColor="text1"/>
          <w:sz w:val="32"/>
          <w:szCs w:val="32"/>
          <w:u w:val="single"/>
        </w:rPr>
        <w:t>區</w:t>
      </w:r>
      <w:r w:rsidR="001563A1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高級中等學校</w:t>
      </w:r>
      <w:r w:rsidR="00371F4A" w:rsidRPr="00314D6B"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  <w:t>10</w:t>
      </w:r>
      <w:r w:rsidR="00374F5D" w:rsidRPr="00314D6B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9</w:t>
      </w:r>
      <w:r w:rsidR="00371F4A" w:rsidRPr="00314D6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學年度特色招生專業群科甄選入學簡章</w:t>
      </w:r>
    </w:p>
    <w:p w:rsidR="007214D1" w:rsidRPr="007214D1" w:rsidRDefault="007214D1" w:rsidP="007214D1">
      <w:pPr>
        <w:adjustRightInd w:val="0"/>
        <w:snapToGrid w:val="0"/>
        <w:spacing w:line="460" w:lineRule="exact"/>
        <w:jc w:val="right"/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</w:pPr>
      <w:r w:rsidRPr="007214D1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教育部</w:t>
      </w:r>
      <w:r w:rsidRPr="007214D1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1</w:t>
      </w:r>
      <w:r w:rsidRPr="007214D1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09</w:t>
      </w:r>
      <w:r w:rsidRPr="007214D1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年</w:t>
      </w:r>
      <w:r w:rsidRPr="007214D1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1</w:t>
      </w:r>
      <w:r w:rsidRPr="007214D1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月</w:t>
      </w:r>
      <w:r w:rsidRPr="007214D1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9</w:t>
      </w:r>
      <w:r w:rsidRPr="007214D1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日臺教授國字第</w:t>
      </w:r>
      <w:r w:rsidRPr="007214D1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1</w:t>
      </w:r>
      <w:r w:rsidRPr="007214D1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080151587</w:t>
      </w:r>
      <w:r w:rsidRPr="007214D1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號函核定</w:t>
      </w:r>
    </w:p>
    <w:p w:rsidR="00371F4A" w:rsidRPr="00294700" w:rsidRDefault="00371F4A" w:rsidP="00374F5D">
      <w:pPr>
        <w:adjustRightInd w:val="0"/>
        <w:snapToGrid w:val="0"/>
        <w:jc w:val="right"/>
        <w:rPr>
          <w:rFonts w:ascii="Times New Roman" w:eastAsia="標楷體" w:hAnsi="Times New Roman" w:cs="Times New Roman"/>
          <w:bCs/>
          <w:strike/>
          <w:color w:val="000000" w:themeColor="text1"/>
          <w:sz w:val="16"/>
          <w:szCs w:val="16"/>
        </w:rPr>
      </w:pPr>
    </w:p>
    <w:tbl>
      <w:tblPr>
        <w:tblW w:w="1040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487"/>
        <w:gridCol w:w="396"/>
        <w:gridCol w:w="441"/>
        <w:gridCol w:w="1307"/>
        <w:gridCol w:w="938"/>
        <w:gridCol w:w="463"/>
        <w:gridCol w:w="1418"/>
        <w:gridCol w:w="859"/>
        <w:gridCol w:w="892"/>
        <w:gridCol w:w="2675"/>
      </w:tblGrid>
      <w:tr w:rsidR="007214D1" w:rsidRPr="00294700" w:rsidTr="007214D1">
        <w:trPr>
          <w:cantSplit/>
          <w:trHeight w:val="355"/>
        </w:trPr>
        <w:tc>
          <w:tcPr>
            <w:tcW w:w="1019" w:type="dxa"/>
            <w:gridSpan w:val="2"/>
            <w:tcBorders>
              <w:top w:val="single" w:sz="12" w:space="0" w:color="auto"/>
            </w:tcBorders>
            <w:vAlign w:val="center"/>
          </w:tcPr>
          <w:p w:rsidR="007214D1" w:rsidRPr="00294700" w:rsidRDefault="007214D1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校名</w:t>
            </w:r>
          </w:p>
        </w:tc>
        <w:tc>
          <w:tcPr>
            <w:tcW w:w="4963" w:type="dxa"/>
            <w:gridSpan w:val="6"/>
            <w:tcBorders>
              <w:top w:val="single" w:sz="12" w:space="0" w:color="auto"/>
            </w:tcBorders>
            <w:vAlign w:val="center"/>
          </w:tcPr>
          <w:p w:rsidR="007214D1" w:rsidRPr="00294700" w:rsidRDefault="007214D1" w:rsidP="008F5B2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國立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花蓮高級農業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職業學校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7214D1" w:rsidRPr="00294700" w:rsidRDefault="007214D1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92" w:type="dxa"/>
            <w:tcBorders>
              <w:top w:val="single" w:sz="12" w:space="0" w:color="auto"/>
            </w:tcBorders>
            <w:vAlign w:val="center"/>
          </w:tcPr>
          <w:p w:rsidR="007214D1" w:rsidRPr="00294700" w:rsidRDefault="007214D1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代碼</w:t>
            </w:r>
          </w:p>
        </w:tc>
        <w:tc>
          <w:tcPr>
            <w:tcW w:w="2675" w:type="dxa"/>
            <w:tcBorders>
              <w:top w:val="single" w:sz="12" w:space="0" w:color="auto"/>
            </w:tcBorders>
            <w:vAlign w:val="center"/>
          </w:tcPr>
          <w:p w:rsidR="007214D1" w:rsidRPr="00294700" w:rsidRDefault="007214D1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150401</w:t>
            </w:r>
          </w:p>
        </w:tc>
      </w:tr>
      <w:tr w:rsidR="007214D1" w:rsidRPr="00294700" w:rsidTr="007214D1">
        <w:trPr>
          <w:trHeight w:val="355"/>
        </w:trPr>
        <w:tc>
          <w:tcPr>
            <w:tcW w:w="1019" w:type="dxa"/>
            <w:gridSpan w:val="2"/>
            <w:vAlign w:val="center"/>
          </w:tcPr>
          <w:p w:rsidR="007214D1" w:rsidRPr="00294700" w:rsidRDefault="007214D1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校址</w:t>
            </w:r>
          </w:p>
        </w:tc>
        <w:tc>
          <w:tcPr>
            <w:tcW w:w="4963" w:type="dxa"/>
            <w:gridSpan w:val="6"/>
            <w:vAlign w:val="center"/>
          </w:tcPr>
          <w:p w:rsidR="007214D1" w:rsidRPr="00294700" w:rsidRDefault="007214D1" w:rsidP="00D93D5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97054)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花蓮縣花蓮市建國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路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161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號</w:t>
            </w:r>
          </w:p>
        </w:tc>
        <w:tc>
          <w:tcPr>
            <w:tcW w:w="859" w:type="dxa"/>
          </w:tcPr>
          <w:p w:rsidR="007214D1" w:rsidRPr="00294700" w:rsidRDefault="007214D1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92" w:type="dxa"/>
            <w:vAlign w:val="center"/>
          </w:tcPr>
          <w:p w:rsidR="007214D1" w:rsidRPr="00294700" w:rsidRDefault="007214D1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675" w:type="dxa"/>
            <w:vAlign w:val="center"/>
          </w:tcPr>
          <w:p w:rsidR="007214D1" w:rsidRPr="00294700" w:rsidRDefault="007214D1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8312305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8312306</w:t>
            </w:r>
          </w:p>
        </w:tc>
      </w:tr>
      <w:tr w:rsidR="007214D1" w:rsidRPr="00294700" w:rsidTr="007214D1">
        <w:trPr>
          <w:trHeight w:val="355"/>
        </w:trPr>
        <w:tc>
          <w:tcPr>
            <w:tcW w:w="1019" w:type="dxa"/>
            <w:gridSpan w:val="2"/>
            <w:vAlign w:val="center"/>
          </w:tcPr>
          <w:p w:rsidR="007214D1" w:rsidRPr="00294700" w:rsidRDefault="007214D1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網址</w:t>
            </w:r>
          </w:p>
        </w:tc>
        <w:tc>
          <w:tcPr>
            <w:tcW w:w="4963" w:type="dxa"/>
            <w:gridSpan w:val="6"/>
            <w:vAlign w:val="center"/>
          </w:tcPr>
          <w:p w:rsidR="007214D1" w:rsidRPr="00294700" w:rsidRDefault="007214D1" w:rsidP="005508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</w:p>
        </w:tc>
        <w:tc>
          <w:tcPr>
            <w:tcW w:w="859" w:type="dxa"/>
          </w:tcPr>
          <w:p w:rsidR="007214D1" w:rsidRPr="00294700" w:rsidRDefault="007214D1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92" w:type="dxa"/>
            <w:vAlign w:val="center"/>
          </w:tcPr>
          <w:p w:rsidR="007214D1" w:rsidRPr="00294700" w:rsidRDefault="007214D1" w:rsidP="00ED13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傳真</w:t>
            </w:r>
          </w:p>
        </w:tc>
        <w:tc>
          <w:tcPr>
            <w:tcW w:w="2675" w:type="dxa"/>
            <w:vAlign w:val="center"/>
          </w:tcPr>
          <w:p w:rsidR="007214D1" w:rsidRPr="00294700" w:rsidRDefault="007214D1" w:rsidP="005508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(0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8312314</w:t>
            </w:r>
          </w:p>
        </w:tc>
      </w:tr>
      <w:tr w:rsidR="007214D1" w:rsidRPr="00294700" w:rsidTr="00721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185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招生科班別</w:t>
            </w:r>
          </w:p>
        </w:tc>
        <w:tc>
          <w:tcPr>
            <w:tcW w:w="4126" w:type="dxa"/>
            <w:gridSpan w:val="4"/>
            <w:tcBorders>
              <w:top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農場經營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科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農業群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特色班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7214D1" w:rsidRPr="00294700" w:rsidTr="00721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18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身分別</w:t>
            </w:r>
          </w:p>
        </w:tc>
        <w:tc>
          <w:tcPr>
            <w:tcW w:w="1307" w:type="dxa"/>
            <w:vMerge w:val="restart"/>
            <w:tcBorders>
              <w:top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一般生</w:t>
            </w:r>
          </w:p>
        </w:tc>
        <w:tc>
          <w:tcPr>
            <w:tcW w:w="2819" w:type="dxa"/>
            <w:gridSpan w:val="3"/>
            <w:tcBorders>
              <w:top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外加名額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7214D1" w:rsidRPr="00294700" w:rsidRDefault="007214D1" w:rsidP="00ED1348">
            <w:pPr>
              <w:snapToGrid w:val="0"/>
              <w:spacing w:line="260" w:lineRule="atLeast"/>
              <w:rPr>
                <w:rFonts w:ascii="新細明體" w:eastAsia="新細明體" w:hAnsi="新細明體" w:cs="新細明體"/>
                <w:color w:val="000000" w:themeColor="text1"/>
                <w:sz w:val="20"/>
              </w:rPr>
            </w:pPr>
          </w:p>
        </w:tc>
        <w:tc>
          <w:tcPr>
            <w:tcW w:w="356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94700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29470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報名日期：109年3月16日至3月20日</w:t>
            </w:r>
          </w:p>
          <w:p w:rsidR="007214D1" w:rsidRPr="00294700" w:rsidRDefault="007214D1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94700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29470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放榜日期：</w:t>
            </w:r>
            <w:bookmarkStart w:id="1" w:name="OLE_LINK6"/>
            <w:bookmarkStart w:id="2" w:name="OLE_LINK7"/>
            <w:bookmarkStart w:id="3" w:name="OLE_LINK8"/>
            <w:r w:rsidRPr="0029470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109年6月10日</w:t>
            </w:r>
            <w:bookmarkEnd w:id="1"/>
            <w:bookmarkEnd w:id="2"/>
            <w:bookmarkEnd w:id="3"/>
          </w:p>
          <w:p w:rsidR="007214D1" w:rsidRPr="00294700" w:rsidRDefault="007214D1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94700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29470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報到日期：109年6月11日</w:t>
            </w:r>
          </w:p>
          <w:p w:rsidR="007214D1" w:rsidRPr="00294700" w:rsidRDefault="007214D1" w:rsidP="00ED1348">
            <w:pPr>
              <w:snapToGrid w:val="0"/>
              <w:spacing w:line="26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94700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29470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申訴日期：109年6月11日</w:t>
            </w:r>
          </w:p>
          <w:p w:rsidR="007214D1" w:rsidRPr="00294700" w:rsidRDefault="007214D1" w:rsidP="00374F5D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294700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⊙</w:t>
            </w:r>
            <w:r w:rsidRPr="0029470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報到後放棄日期：109年6月12日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前</w:t>
            </w:r>
          </w:p>
        </w:tc>
      </w:tr>
      <w:tr w:rsidR="007214D1" w:rsidRPr="00294700" w:rsidTr="00721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85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07" w:type="dxa"/>
            <w:vMerge/>
            <w:vAlign w:val="center"/>
          </w:tcPr>
          <w:p w:rsidR="007214D1" w:rsidRPr="00294700" w:rsidRDefault="007214D1" w:rsidP="00ED134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01" w:type="dxa"/>
            <w:gridSpan w:val="2"/>
            <w:tcBorders>
              <w:top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身障生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原住民生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7214D1" w:rsidRPr="00294700" w:rsidRDefault="007214D1" w:rsidP="00ED134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</w:p>
        </w:tc>
      </w:tr>
      <w:tr w:rsidR="007214D1" w:rsidRPr="00294700" w:rsidTr="00721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9"/>
        </w:trPr>
        <w:tc>
          <w:tcPr>
            <w:tcW w:w="18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招生名額</w:t>
            </w:r>
          </w:p>
        </w:tc>
        <w:tc>
          <w:tcPr>
            <w:tcW w:w="1307" w:type="dxa"/>
            <w:tcBorders>
              <w:bottom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1401" w:type="dxa"/>
            <w:gridSpan w:val="2"/>
            <w:tcBorders>
              <w:bottom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7214D1" w:rsidRPr="00294700" w:rsidRDefault="007214D1" w:rsidP="00ED1348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56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214D1" w:rsidRPr="00294700" w:rsidTr="00721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18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術科測驗費用</w:t>
            </w:r>
          </w:p>
        </w:tc>
        <w:tc>
          <w:tcPr>
            <w:tcW w:w="224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元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術科測驗日期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星期六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7214D1" w:rsidRPr="00294700" w:rsidTr="00721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2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發展特色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4D1" w:rsidRPr="00294700" w:rsidRDefault="007214D1" w:rsidP="00345422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w w:val="90"/>
                <w:kern w:val="0"/>
                <w:szCs w:val="24"/>
              </w:rPr>
            </w:pPr>
          </w:p>
        </w:tc>
        <w:tc>
          <w:tcPr>
            <w:tcW w:w="899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214D1" w:rsidRPr="00294700" w:rsidRDefault="007214D1" w:rsidP="00345422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294700">
              <w:rPr>
                <w:rFonts w:ascii="標楷體" w:eastAsia="標楷體" w:hAnsi="標楷體" w:cs="標楷體" w:hint="eastAsia"/>
                <w:color w:val="000000" w:themeColor="text1"/>
                <w:w w:val="90"/>
                <w:kern w:val="0"/>
                <w:szCs w:val="24"/>
              </w:rPr>
              <w:t>一、教學目標：</w:t>
            </w:r>
            <w:r w:rsidRPr="00294700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以農業產銷知識與技術為基礎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，</w:t>
            </w:r>
            <w:r w:rsidRPr="00294700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有機與休閒農業經營管理為目標。</w:t>
            </w:r>
          </w:p>
          <w:p w:rsidR="007214D1" w:rsidRDefault="007214D1" w:rsidP="00AC0ACA">
            <w:pPr>
              <w:spacing w:line="240" w:lineRule="exact"/>
              <w:ind w:left="1941" w:hangingChars="900" w:hanging="1941"/>
              <w:jc w:val="both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294700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  <w:shd w:val="clear" w:color="auto" w:fill="FFFFFF" w:themeFill="background1"/>
              </w:rPr>
              <w:t>二、</w:t>
            </w:r>
            <w:r w:rsidRPr="00294700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課程規劃：</w:t>
            </w:r>
          </w:p>
          <w:p w:rsidR="007214D1" w:rsidRDefault="007214D1" w:rsidP="00467CB1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696B8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配合花蓮地區農產業的發展特色</w:t>
            </w:r>
            <w:r w:rsidRPr="00696B82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，安排</w:t>
            </w:r>
            <w:r w:rsidRPr="00696B8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農業機械實習、植物栽培實習、植物保護實習、作物種苗生產實習、休閒農業經營與管理、米食加工實習、農業資源應用及有機作物生產實習等專業課程</w:t>
            </w:r>
            <w:r w:rsidRPr="00696B82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，並</w:t>
            </w:r>
            <w:r w:rsidRPr="00696B8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輔導學生取得農藝及門市服務丙級證照。</w:t>
            </w:r>
          </w:p>
          <w:p w:rsidR="007214D1" w:rsidRPr="00696B82" w:rsidRDefault="007214D1" w:rsidP="00467CB1">
            <w:pPr>
              <w:numPr>
                <w:ilvl w:val="1"/>
                <w:numId w:val="2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696B8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配合農委會從農計畫</w:t>
            </w:r>
            <w:r w:rsidRPr="00696B82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，寒暑假期間媒合同學到業界實習，提供每位學生每年最高三萬元獎學金</w:t>
            </w:r>
            <w:r w:rsidRPr="00696B8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。</w:t>
            </w:r>
          </w:p>
          <w:p w:rsidR="007214D1" w:rsidRDefault="007214D1" w:rsidP="00AC0ACA">
            <w:pPr>
              <w:snapToGri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294700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  <w:shd w:val="clear" w:color="auto" w:fill="FFFFFF" w:themeFill="background1"/>
              </w:rPr>
              <w:t>三、</w:t>
            </w:r>
            <w:r w:rsidRPr="00294700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發展進路：</w:t>
            </w:r>
          </w:p>
          <w:p w:rsidR="007214D1" w:rsidRDefault="007214D1" w:rsidP="00467CB1">
            <w:pPr>
              <w:numPr>
                <w:ilvl w:val="0"/>
                <w:numId w:val="13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294700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升學:輔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導學生考取國立大學農業公費班</w:t>
            </w:r>
            <w:r w:rsidRPr="00294700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。</w:t>
            </w:r>
          </w:p>
          <w:p w:rsidR="007214D1" w:rsidRPr="00696B82" w:rsidRDefault="007214D1" w:rsidP="00467CB1">
            <w:pPr>
              <w:numPr>
                <w:ilvl w:val="0"/>
                <w:numId w:val="13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696B8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就業:</w:t>
            </w:r>
            <w:r w:rsidRPr="00696B82">
              <w:rPr>
                <w:rFonts w:ascii="標楷體" w:eastAsia="標楷體" w:hAnsi="標楷體" w:cs="Times New Roman" w:hint="eastAsia"/>
                <w:bCs/>
                <w:color w:val="000000" w:themeColor="text1"/>
                <w:w w:val="90"/>
                <w:szCs w:val="24"/>
              </w:rPr>
              <w:t>農場經營者、農業專業技術人員、農產行銷專業人員、門市銷售人員</w:t>
            </w:r>
            <w:r w:rsidRPr="00696B82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。</w:t>
            </w:r>
          </w:p>
        </w:tc>
      </w:tr>
      <w:tr w:rsidR="007214D1" w:rsidRPr="00294700" w:rsidTr="00721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甄選項目及錄取標準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4D1" w:rsidRPr="00294700" w:rsidRDefault="007214D1" w:rsidP="00467CB1">
            <w:pPr>
              <w:numPr>
                <w:ilvl w:val="0"/>
                <w:numId w:val="14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99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4D1" w:rsidRPr="00294700" w:rsidRDefault="007214D1" w:rsidP="00467CB1">
            <w:pPr>
              <w:numPr>
                <w:ilvl w:val="0"/>
                <w:numId w:val="14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錄取門檻：不參採國中教育會考成績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7214D1" w:rsidRPr="00294700" w:rsidRDefault="007214D1" w:rsidP="00467CB1">
            <w:pPr>
              <w:numPr>
                <w:ilvl w:val="0"/>
                <w:numId w:val="14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成績計算方式：</w:t>
            </w:r>
          </w:p>
          <w:p w:rsidR="007214D1" w:rsidRPr="00294700" w:rsidRDefault="007214D1" w:rsidP="00756383">
            <w:pPr>
              <w:tabs>
                <w:tab w:val="left" w:pos="2198"/>
              </w:tabs>
              <w:adjustRightInd w:val="0"/>
              <w:snapToGrid w:val="0"/>
              <w:ind w:left="48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甄選總成績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=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術科測驗×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60%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＋面試×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40%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總成績滿分為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100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7214D1" w:rsidRPr="00294700" w:rsidRDefault="007214D1" w:rsidP="00467CB1">
            <w:pPr>
              <w:numPr>
                <w:ilvl w:val="0"/>
                <w:numId w:val="14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甄選項目：</w:t>
            </w:r>
          </w:p>
          <w:p w:rsidR="007214D1" w:rsidRPr="00294700" w:rsidRDefault="007214D1" w:rsidP="00467CB1">
            <w:pPr>
              <w:numPr>
                <w:ilvl w:val="1"/>
                <w:numId w:val="14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術科測驗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(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滿分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100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分，佔總成績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60%)</w:t>
            </w:r>
          </w:p>
          <w:p w:rsidR="007214D1" w:rsidRPr="00294700" w:rsidRDefault="007214D1" w:rsidP="00435AE7">
            <w:pPr>
              <w:tabs>
                <w:tab w:val="left" w:pos="2198"/>
              </w:tabs>
              <w:adjustRightInd w:val="0"/>
              <w:snapToGrid w:val="0"/>
              <w:ind w:left="96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294700">
              <w:rPr>
                <w:rFonts w:ascii="標楷體" w:eastAsia="標楷體" w:hAnsi="標楷體" w:cs="Times New Roman" w:hint="eastAsia"/>
                <w:color w:val="000000" w:themeColor="text1"/>
              </w:rPr>
              <w:t>農、園藝作物識別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：</w:t>
            </w:r>
            <w:r w:rsidRPr="00294700">
              <w:rPr>
                <w:rFonts w:ascii="標楷體" w:eastAsia="標楷體" w:hAnsi="標楷體" w:cs="Times New Roman" w:hint="eastAsia"/>
                <w:color w:val="000000" w:themeColor="text1"/>
              </w:rPr>
              <w:t>題目請參考農場經營科提供之農、園藝作物識別題庫。</w:t>
            </w:r>
          </w:p>
          <w:p w:rsidR="007214D1" w:rsidRPr="00294700" w:rsidRDefault="007214D1" w:rsidP="00467CB1">
            <w:pPr>
              <w:pStyle w:val="a7"/>
              <w:numPr>
                <w:ilvl w:val="1"/>
                <w:numId w:val="1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面試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滿分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100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分，佔總成績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40%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7214D1" w:rsidRPr="00294700" w:rsidRDefault="007214D1" w:rsidP="00FB5AB8">
            <w:pPr>
              <w:pStyle w:val="a7"/>
              <w:tabs>
                <w:tab w:val="left" w:pos="2198"/>
              </w:tabs>
              <w:adjustRightInd w:val="0"/>
              <w:snapToGrid w:val="0"/>
              <w:ind w:leftChars="0" w:left="960"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含自我介紹、學習意願、溝通能力與儀態應對等。</w:t>
            </w:r>
          </w:p>
          <w:p w:rsidR="007214D1" w:rsidRPr="00294700" w:rsidRDefault="007214D1" w:rsidP="00467CB1">
            <w:pPr>
              <w:numPr>
                <w:ilvl w:val="0"/>
                <w:numId w:val="14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錄取方式：</w:t>
            </w:r>
          </w:p>
          <w:p w:rsidR="007214D1" w:rsidRPr="00294700" w:rsidRDefault="007214D1" w:rsidP="00467CB1">
            <w:pPr>
              <w:pStyle w:val="a7"/>
              <w:numPr>
                <w:ilvl w:val="1"/>
                <w:numId w:val="1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依甄選總成績</w:t>
            </w:r>
            <w:r w:rsidRPr="0029470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分數之</w:t>
            </w:r>
            <w:r w:rsidRPr="00294700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高低，擇優錄取</w:t>
            </w:r>
            <w:r w:rsidRPr="0029470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，額滿為止</w:t>
            </w:r>
            <w:r w:rsidRPr="00294700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。</w:t>
            </w:r>
          </w:p>
          <w:p w:rsidR="007214D1" w:rsidRPr="00294700" w:rsidRDefault="007214D1" w:rsidP="00467CB1">
            <w:pPr>
              <w:pStyle w:val="a7"/>
              <w:numPr>
                <w:ilvl w:val="1"/>
                <w:numId w:val="14"/>
              </w:numPr>
              <w:tabs>
                <w:tab w:val="left" w:pos="2198"/>
              </w:tabs>
              <w:adjustRightInd w:val="0"/>
              <w:snapToGrid w:val="0"/>
              <w:ind w:leftChars="0" w:rightChars="107" w:right="257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同分比序順序：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術科測驗成績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(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面試成績。</w:t>
            </w:r>
          </w:p>
          <w:p w:rsidR="007214D1" w:rsidRPr="00294700" w:rsidRDefault="007214D1" w:rsidP="00467CB1">
            <w:pPr>
              <w:numPr>
                <w:ilvl w:val="0"/>
                <w:numId w:val="14"/>
              </w:numPr>
              <w:tabs>
                <w:tab w:val="left" w:pos="2198"/>
              </w:tabs>
              <w:adjustRightInd w:val="0"/>
              <w:snapToGrid w:val="0"/>
              <w:ind w:rightChars="107" w:right="2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放榜方式：</w:t>
            </w:r>
            <w:bookmarkStart w:id="4" w:name="OLE_LINK9"/>
            <w:bookmarkStart w:id="5" w:name="OLE_LINK10"/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109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星期三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正備取名單公告於本校網頁（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http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://www.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hla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hlc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.edu.tw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bookmarkEnd w:id="4"/>
            <w:bookmarkEnd w:id="5"/>
          </w:p>
        </w:tc>
      </w:tr>
      <w:tr w:rsidR="007214D1" w:rsidRPr="00294700" w:rsidTr="00721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2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4D1" w:rsidRPr="00294700" w:rsidRDefault="007214D1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</w:t>
            </w:r>
          </w:p>
          <w:p w:rsidR="007214D1" w:rsidRPr="00294700" w:rsidRDefault="007214D1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</w:t>
            </w:r>
          </w:p>
          <w:p w:rsidR="007214D1" w:rsidRPr="00294700" w:rsidRDefault="007214D1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方</w:t>
            </w:r>
          </w:p>
          <w:p w:rsidR="007214D1" w:rsidRPr="00294700" w:rsidRDefault="007214D1" w:rsidP="00ED134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式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4D1" w:rsidRPr="00294700" w:rsidRDefault="007214D1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899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4D1" w:rsidRPr="00294700" w:rsidRDefault="007214D1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一、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各國民中學應屆畢業生應備妥報名所需文件，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依各國中規定時間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報名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繳費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，再由各國中彙整後向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本校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集體報名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；國中無集體報名者，於報名期限內直接向本校教務處個別報名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。</w:t>
            </w:r>
          </w:p>
          <w:p w:rsidR="007214D1" w:rsidRPr="00294700" w:rsidRDefault="007214D1" w:rsidP="00BE3C68">
            <w:pPr>
              <w:snapToGrid w:val="0"/>
              <w:spacing w:line="300" w:lineRule="exact"/>
              <w:ind w:left="535" w:rightChars="60" w:right="144" w:hangingChars="223" w:hanging="53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二、非應屆畢業生及跨就學區畢業生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應備妥報名所需文件，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於報名期限內直接向本校教務處個別報名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。</w:t>
            </w:r>
          </w:p>
          <w:p w:rsidR="007214D1" w:rsidRPr="00294700" w:rsidRDefault="007214D1" w:rsidP="00BE3C68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三、應繳資料：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報名表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。</w:t>
            </w:r>
          </w:p>
        </w:tc>
      </w:tr>
      <w:tr w:rsidR="007214D1" w:rsidRPr="00294700" w:rsidTr="00721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1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備</w:t>
            </w:r>
          </w:p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214D1" w:rsidRPr="00294700" w:rsidRDefault="007214D1" w:rsidP="00ED134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4D1" w:rsidRPr="00294700" w:rsidRDefault="007214D1" w:rsidP="00345422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99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214D1" w:rsidRPr="00294700" w:rsidRDefault="007214D1" w:rsidP="00345422">
            <w:pPr>
              <w:snapToGrid w:val="0"/>
              <w:spacing w:line="300" w:lineRule="exact"/>
              <w:ind w:rightChars="60" w:right="1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、本校位於市區，交通便捷，甄選入學對象為全國國中畢業生，歡迎各縣市學生報考。</w:t>
            </w:r>
          </w:p>
          <w:p w:rsidR="007214D1" w:rsidRPr="00294700" w:rsidRDefault="007214D1" w:rsidP="00345422">
            <w:pPr>
              <w:snapToGrid w:val="0"/>
              <w:spacing w:line="300" w:lineRule="exact"/>
              <w:ind w:leftChars="4" w:left="454" w:rightChars="60" w:right="144" w:hangingChars="185" w:hanging="44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二、甄選測驗日期訂於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星期六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，詳細時程待報名完成後，統一公告並寄發准考證。</w:t>
            </w:r>
          </w:p>
          <w:p w:rsidR="007214D1" w:rsidRPr="00294700" w:rsidRDefault="007214D1" w:rsidP="00345422">
            <w:pPr>
              <w:snapToGrid w:val="0"/>
              <w:spacing w:line="300" w:lineRule="exact"/>
              <w:ind w:leftChars="9" w:left="500" w:rightChars="60" w:right="144" w:hangingChars="199" w:hanging="47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、有關特色班課程問題，請洽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教務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處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賴世榮主任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，聯絡電話：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03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831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2300</w:t>
            </w:r>
          </w:p>
          <w:p w:rsidR="007214D1" w:rsidRPr="00294700" w:rsidRDefault="007214D1" w:rsidP="00202AC1">
            <w:pPr>
              <w:snapToGrid w:val="0"/>
              <w:spacing w:line="300" w:lineRule="exact"/>
              <w:ind w:leftChars="9" w:left="500" w:rightChars="60" w:right="144" w:hangingChars="199" w:hanging="47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四、術科測驗題庫將於測驗前一個月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2947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星期三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294700">
              <w:rPr>
                <w:rFonts w:ascii="Times New Roman" w:eastAsia="標楷體" w:hAnsi="Times New Roman" w:cs="Times New Roman" w:hint="eastAsia"/>
                <w:color w:val="000000" w:themeColor="text1"/>
              </w:rPr>
              <w:t>公告於本校網頁。</w:t>
            </w:r>
          </w:p>
        </w:tc>
      </w:tr>
    </w:tbl>
    <w:p w:rsidR="006B01B0" w:rsidRPr="00294700" w:rsidRDefault="006B01B0" w:rsidP="00BC3830">
      <w:pPr>
        <w:rPr>
          <w:color w:val="000000" w:themeColor="text1"/>
        </w:rPr>
      </w:pPr>
    </w:p>
    <w:sectPr w:rsidR="006B01B0" w:rsidRPr="00294700" w:rsidSect="00371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DD" w:rsidRDefault="004871DD" w:rsidP="00371F4A">
      <w:r>
        <w:separator/>
      </w:r>
    </w:p>
  </w:endnote>
  <w:endnote w:type="continuationSeparator" w:id="0">
    <w:p w:rsidR="004871DD" w:rsidRDefault="004871DD" w:rsidP="0037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DD" w:rsidRDefault="004871DD" w:rsidP="00371F4A">
      <w:r>
        <w:separator/>
      </w:r>
    </w:p>
  </w:footnote>
  <w:footnote w:type="continuationSeparator" w:id="0">
    <w:p w:rsidR="004871DD" w:rsidRDefault="004871DD" w:rsidP="0037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4E4"/>
    <w:multiLevelType w:val="hybridMultilevel"/>
    <w:tmpl w:val="E968CA86"/>
    <w:lvl w:ilvl="0" w:tplc="7C925CE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46087A"/>
    <w:multiLevelType w:val="hybridMultilevel"/>
    <w:tmpl w:val="E2708FAC"/>
    <w:lvl w:ilvl="0" w:tplc="A426D90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D958AB"/>
    <w:multiLevelType w:val="hybridMultilevel"/>
    <w:tmpl w:val="A5C85F46"/>
    <w:lvl w:ilvl="0" w:tplc="512C5B22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C71886"/>
    <w:multiLevelType w:val="hybridMultilevel"/>
    <w:tmpl w:val="61822CE0"/>
    <w:lvl w:ilvl="0" w:tplc="E15E83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582A49"/>
    <w:multiLevelType w:val="hybridMultilevel"/>
    <w:tmpl w:val="F3D6E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847C26"/>
    <w:multiLevelType w:val="hybridMultilevel"/>
    <w:tmpl w:val="F6F82076"/>
    <w:lvl w:ilvl="0" w:tplc="0FEAC42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AA70F4"/>
    <w:multiLevelType w:val="hybridMultilevel"/>
    <w:tmpl w:val="E3C45E5C"/>
    <w:lvl w:ilvl="0" w:tplc="CD82A7E0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B2329A"/>
    <w:multiLevelType w:val="hybridMultilevel"/>
    <w:tmpl w:val="F80A19AA"/>
    <w:lvl w:ilvl="0" w:tplc="06B005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70171E"/>
    <w:multiLevelType w:val="hybridMultilevel"/>
    <w:tmpl w:val="F3D6E1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C925CE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bCs w:val="0"/>
      </w:rPr>
    </w:lvl>
    <w:lvl w:ilvl="2" w:tplc="A25AD62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8FF77BA"/>
    <w:multiLevelType w:val="hybridMultilevel"/>
    <w:tmpl w:val="F80A19AA"/>
    <w:lvl w:ilvl="0" w:tplc="06B005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2935CF"/>
    <w:multiLevelType w:val="hybridMultilevel"/>
    <w:tmpl w:val="22B62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12EAAC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284A3E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CB3326"/>
    <w:multiLevelType w:val="hybridMultilevel"/>
    <w:tmpl w:val="4AAC1E8C"/>
    <w:lvl w:ilvl="0" w:tplc="13167112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FF1E9B"/>
    <w:multiLevelType w:val="hybridMultilevel"/>
    <w:tmpl w:val="F28A3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B05B8C"/>
    <w:multiLevelType w:val="hybridMultilevel"/>
    <w:tmpl w:val="81505CCC"/>
    <w:lvl w:ilvl="0" w:tplc="0518C46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E9"/>
    <w:rsid w:val="00062A59"/>
    <w:rsid w:val="000868E9"/>
    <w:rsid w:val="000A3255"/>
    <w:rsid w:val="000D15D0"/>
    <w:rsid w:val="000D70DB"/>
    <w:rsid w:val="0010094F"/>
    <w:rsid w:val="001563A1"/>
    <w:rsid w:val="001622BF"/>
    <w:rsid w:val="00163994"/>
    <w:rsid w:val="00192881"/>
    <w:rsid w:val="00202AC1"/>
    <w:rsid w:val="002217F9"/>
    <w:rsid w:val="00294700"/>
    <w:rsid w:val="002E5D4C"/>
    <w:rsid w:val="0031405D"/>
    <w:rsid w:val="00314D6B"/>
    <w:rsid w:val="00345422"/>
    <w:rsid w:val="00371F4A"/>
    <w:rsid w:val="00374F5D"/>
    <w:rsid w:val="00391C76"/>
    <w:rsid w:val="003C16E5"/>
    <w:rsid w:val="003D5338"/>
    <w:rsid w:val="0042239D"/>
    <w:rsid w:val="004235DF"/>
    <w:rsid w:val="00435AE7"/>
    <w:rsid w:val="00467CB1"/>
    <w:rsid w:val="004871DD"/>
    <w:rsid w:val="004A41D2"/>
    <w:rsid w:val="004C43AD"/>
    <w:rsid w:val="004D46C1"/>
    <w:rsid w:val="005001C9"/>
    <w:rsid w:val="00517991"/>
    <w:rsid w:val="00574A3B"/>
    <w:rsid w:val="005A6D5B"/>
    <w:rsid w:val="006221DB"/>
    <w:rsid w:val="00630856"/>
    <w:rsid w:val="00696B82"/>
    <w:rsid w:val="006A16DB"/>
    <w:rsid w:val="006B01B0"/>
    <w:rsid w:val="006B36FA"/>
    <w:rsid w:val="006E794D"/>
    <w:rsid w:val="007116BC"/>
    <w:rsid w:val="007214D1"/>
    <w:rsid w:val="00756383"/>
    <w:rsid w:val="007A5448"/>
    <w:rsid w:val="007D2EA8"/>
    <w:rsid w:val="008D23E9"/>
    <w:rsid w:val="008F5B2E"/>
    <w:rsid w:val="0091374B"/>
    <w:rsid w:val="009170D6"/>
    <w:rsid w:val="00926D70"/>
    <w:rsid w:val="009674F1"/>
    <w:rsid w:val="00A64FEF"/>
    <w:rsid w:val="00A667C5"/>
    <w:rsid w:val="00A707E6"/>
    <w:rsid w:val="00A865A3"/>
    <w:rsid w:val="00A91C91"/>
    <w:rsid w:val="00AA0E67"/>
    <w:rsid w:val="00AA2277"/>
    <w:rsid w:val="00AC0ACA"/>
    <w:rsid w:val="00AF0ECB"/>
    <w:rsid w:val="00B05F21"/>
    <w:rsid w:val="00B35078"/>
    <w:rsid w:val="00B632AE"/>
    <w:rsid w:val="00BB351A"/>
    <w:rsid w:val="00BC3830"/>
    <w:rsid w:val="00BE3C68"/>
    <w:rsid w:val="00C059F2"/>
    <w:rsid w:val="00C267B8"/>
    <w:rsid w:val="00C41661"/>
    <w:rsid w:val="00C51025"/>
    <w:rsid w:val="00C650FA"/>
    <w:rsid w:val="00C76E50"/>
    <w:rsid w:val="00C94E22"/>
    <w:rsid w:val="00CC1B01"/>
    <w:rsid w:val="00CE6A17"/>
    <w:rsid w:val="00D06B96"/>
    <w:rsid w:val="00D93D57"/>
    <w:rsid w:val="00DB0666"/>
    <w:rsid w:val="00E54DE3"/>
    <w:rsid w:val="00E57983"/>
    <w:rsid w:val="00E579FE"/>
    <w:rsid w:val="00E63935"/>
    <w:rsid w:val="00EB0BC8"/>
    <w:rsid w:val="00EB2760"/>
    <w:rsid w:val="00EF154D"/>
    <w:rsid w:val="00F10E05"/>
    <w:rsid w:val="00F21B43"/>
    <w:rsid w:val="00F23218"/>
    <w:rsid w:val="00F51766"/>
    <w:rsid w:val="00F544A2"/>
    <w:rsid w:val="00F82EFA"/>
    <w:rsid w:val="00FA76AB"/>
    <w:rsid w:val="00FB5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34"/>
    <w:qFormat/>
    <w:rsid w:val="00435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F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F4A"/>
    <w:rPr>
      <w:sz w:val="20"/>
      <w:szCs w:val="20"/>
    </w:rPr>
  </w:style>
  <w:style w:type="paragraph" w:styleId="a7">
    <w:name w:val="List Paragraph"/>
    <w:basedOn w:val="a"/>
    <w:uiPriority w:val="34"/>
    <w:qFormat/>
    <w:rsid w:val="00435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C820E-4BC3-4D3F-B874-3A665742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邵宗儀</cp:lastModifiedBy>
  <cp:revision>2</cp:revision>
  <cp:lastPrinted>2018-10-26T02:05:00Z</cp:lastPrinted>
  <dcterms:created xsi:type="dcterms:W3CDTF">2020-02-26T07:54:00Z</dcterms:created>
  <dcterms:modified xsi:type="dcterms:W3CDTF">2020-02-26T07:54:00Z</dcterms:modified>
</cp:coreProperties>
</file>